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BB5B" w14:textId="77777777" w:rsidR="00EC7028" w:rsidRPr="00C5032B" w:rsidRDefault="00C5032B" w:rsidP="00C5032B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32B">
        <w:rPr>
          <w:rFonts w:ascii="Times New Roman" w:hAnsi="Times New Roman" w:cs="Times New Roman"/>
          <w:sz w:val="36"/>
          <w:szCs w:val="36"/>
        </w:rPr>
        <w:t>Thesis Validation</w:t>
      </w:r>
    </w:p>
    <w:p w14:paraId="06E25EDD" w14:textId="77777777" w:rsidR="00C5032B" w:rsidRDefault="00C5032B" w:rsidP="00C503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Dworaczyk Wiltshire</w:t>
      </w:r>
    </w:p>
    <w:p w14:paraId="355DFEBB" w14:textId="77777777" w:rsidR="00C5032B" w:rsidRDefault="00C5032B" w:rsidP="00C5032B">
      <w:pPr>
        <w:rPr>
          <w:rFonts w:ascii="Times New Roman" w:hAnsi="Times New Roman" w:cs="Times New Roman"/>
        </w:rPr>
      </w:pPr>
    </w:p>
    <w:p w14:paraId="7202197B" w14:textId="20EDA70C" w:rsidR="000F62BA" w:rsidRDefault="00E70A75" w:rsidP="000F6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Validating a video-encoding framework is a non-trivial process. With the exception of obvious metrics like speed and output size, video quality measurement is a hotly disputed topic</w:t>
      </w:r>
      <w:r w:rsidR="00813BC8">
        <w:rPr>
          <w:rFonts w:ascii="Times New Roman" w:hAnsi="Times New Roman" w:cs="Times New Roman"/>
        </w:rPr>
        <w:t xml:space="preserve"> among members of the industry</w:t>
      </w:r>
      <w:r>
        <w:rPr>
          <w:rFonts w:ascii="Times New Roman" w:hAnsi="Times New Roman" w:cs="Times New Roman"/>
        </w:rPr>
        <w:t xml:space="preserve">. Some of the best quality comparison algorithms available for modern video are </w:t>
      </w:r>
      <w:r>
        <w:rPr>
          <w:rFonts w:ascii="Times New Roman" w:hAnsi="Times New Roman" w:cs="Times New Roman"/>
          <w:i/>
        </w:rPr>
        <w:t>Peak Signal-to-Noise Ratio</w:t>
      </w:r>
      <w:r>
        <w:rPr>
          <w:rFonts w:ascii="Times New Roman" w:hAnsi="Times New Roman" w:cs="Times New Roman"/>
        </w:rPr>
        <w:t xml:space="preserve"> (PSNR) and </w:t>
      </w:r>
      <w:r>
        <w:rPr>
          <w:rFonts w:ascii="Times New Roman" w:hAnsi="Times New Roman" w:cs="Times New Roman"/>
          <w:i/>
        </w:rPr>
        <w:t>Structural Similarity</w:t>
      </w:r>
      <w:r>
        <w:rPr>
          <w:rFonts w:ascii="Times New Roman" w:hAnsi="Times New Roman" w:cs="Times New Roman"/>
        </w:rPr>
        <w:t xml:space="preserve"> (SSIM). PSNR </w:t>
      </w:r>
      <w:r w:rsidR="00813BC8">
        <w:rPr>
          <w:rFonts w:ascii="Times New Roman" w:hAnsi="Times New Roman" w:cs="Times New Roman"/>
        </w:rPr>
        <w:t>operates by measuring</w:t>
      </w:r>
      <w:r>
        <w:rPr>
          <w:rFonts w:ascii="Times New Roman" w:hAnsi="Times New Roman" w:cs="Times New Roman"/>
        </w:rPr>
        <w:t xml:space="preserve"> the ratio between the maximum possible power of a signal and the power of corrupting noise </w:t>
      </w:r>
      <w:r w:rsidR="00813BC8">
        <w:rPr>
          <w:rFonts w:ascii="Times New Roman" w:hAnsi="Times New Roman" w:cs="Times New Roman"/>
        </w:rPr>
        <w:t>that affects the fidelity of that signal’s</w:t>
      </w:r>
      <w:r>
        <w:rPr>
          <w:rFonts w:ascii="Times New Roman" w:hAnsi="Times New Roman" w:cs="Times New Roman"/>
        </w:rPr>
        <w:t xml:space="preserve"> representation. In simpler terms, PSNR uses the Mean Squared Error of two images as the primary </w:t>
      </w:r>
      <w:r w:rsidR="00813BC8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of differentiation between the source and the resulting compressed output</w:t>
      </w:r>
      <w:r w:rsidR="000F62BA">
        <w:rPr>
          <w:rFonts w:ascii="Times New Roman" w:hAnsi="Times New Roman" w:cs="Times New Roman"/>
        </w:rPr>
        <w:t xml:space="preserve">. </w:t>
      </w:r>
    </w:p>
    <w:p w14:paraId="559883CF" w14:textId="2DBA0D6B" w:rsidR="000F62BA" w:rsidRPr="00C1607C" w:rsidRDefault="000F62BA" w:rsidP="00C1607C">
      <w:pPr>
        <w:rPr>
          <w:rFonts w:eastAsia="Times New Roman" w:cs="Times New Roman"/>
        </w:rPr>
      </w:pPr>
      <w:r w:rsidRPr="000F62BA">
        <w:rPr>
          <w:rFonts w:eastAsia="Times New Roman" w:cs="Times New Roman"/>
        </w:rPr>
        <w:t xml:space="preserve"> </w:t>
      </w:r>
      <w:r w:rsidR="00BC6744">
        <w:rPr>
          <w:rFonts w:eastAsia="Times New Roman" w:cs="Times New Roman"/>
        </w:rPr>
        <w:tab/>
        <w:t xml:space="preserve">          </w:t>
      </w:r>
      <w:r w:rsidR="00BC6744">
        <w:rPr>
          <w:rFonts w:eastAsia="Times New Roman" w:cs="Times New Roman"/>
          <w:noProof/>
        </w:rPr>
        <w:drawing>
          <wp:inline distT="0" distB="0" distL="0" distR="0" wp14:anchorId="473A6C47" wp14:editId="7B64A31E">
            <wp:extent cx="4072255" cy="762000"/>
            <wp:effectExtent l="25400" t="25400" r="17145" b="25400"/>
            <wp:docPr id="5" name="Picture 5" descr="mathit{MSE} = \frac{1}{m\,n}\sum_{i=0}^{m-1}\sum_{j=0}^{n-1} [I(i,j) - K(i,j)]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it{MSE} = \frac{1}{m\,n}\sum_{i=0}^{m-1}\sum_{j=0}^{n-1} [I(i,j) - K(i,j)]^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762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58D6A" w14:textId="77777777" w:rsidR="000F62BA" w:rsidRPr="000F62BA" w:rsidRDefault="000F62BA" w:rsidP="000F62BA">
      <w:pPr>
        <w:pStyle w:val="Caption"/>
        <w:jc w:val="center"/>
        <w:rPr>
          <w:rFonts w:ascii="Times" w:eastAsia="Times New Roman" w:hAnsi="Times" w:cs="Times New Roman"/>
          <w:sz w:val="20"/>
          <w:szCs w:val="20"/>
        </w:rPr>
      </w:pPr>
      <w:r>
        <w:t xml:space="preserve">Figure </w:t>
      </w:r>
      <w:r w:rsidR="009F1C98">
        <w:fldChar w:fldCharType="begin"/>
      </w:r>
      <w:r w:rsidR="009F1C98">
        <w:instrText xml:space="preserve"> SEQ Figure \* ARABIC </w:instrText>
      </w:r>
      <w:r w:rsidR="009F1C98">
        <w:fldChar w:fldCharType="separate"/>
      </w:r>
      <w:r w:rsidR="00BC6744">
        <w:rPr>
          <w:noProof/>
        </w:rPr>
        <w:t>1</w:t>
      </w:r>
      <w:r w:rsidR="009F1C98">
        <w:rPr>
          <w:noProof/>
        </w:rPr>
        <w:fldChar w:fldCharType="end"/>
      </w:r>
      <w:r>
        <w:t xml:space="preserve"> - Mean Squared Error</w:t>
      </w:r>
    </w:p>
    <w:p w14:paraId="0B0F06F5" w14:textId="582E3EB1" w:rsidR="000F62BA" w:rsidRDefault="000F62BA" w:rsidP="000F6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allows for a deterministic and quantitative difference between th</w:t>
      </w:r>
      <w:r w:rsidR="00BC6744">
        <w:rPr>
          <w:rFonts w:ascii="Times New Roman" w:hAnsi="Times New Roman" w:cs="Times New Roman"/>
        </w:rPr>
        <w:t xml:space="preserve">e source and </w:t>
      </w:r>
      <w:r w:rsidR="00813BC8">
        <w:rPr>
          <w:rFonts w:ascii="Times New Roman" w:hAnsi="Times New Roman" w:cs="Times New Roman"/>
        </w:rPr>
        <w:t xml:space="preserve">the </w:t>
      </w:r>
      <w:r w:rsidR="00BC6744">
        <w:rPr>
          <w:rFonts w:ascii="Times New Roman" w:hAnsi="Times New Roman" w:cs="Times New Roman"/>
        </w:rPr>
        <w:t>compressed output.</w:t>
      </w:r>
    </w:p>
    <w:p w14:paraId="1C0C9CCE" w14:textId="77777777" w:rsidR="00BC6744" w:rsidRDefault="00BC6744" w:rsidP="00BC6744">
      <w:pPr>
        <w:keepNext/>
        <w:ind w:left="1440" w:firstLine="720"/>
      </w:pPr>
      <w:r>
        <w:rPr>
          <w:rFonts w:eastAsia="Times New Roman" w:cs="Times New Roman"/>
          <w:noProof/>
        </w:rPr>
        <w:drawing>
          <wp:inline distT="0" distB="0" distL="0" distR="0" wp14:anchorId="13691B15" wp14:editId="522591D9">
            <wp:extent cx="2628900" cy="1118351"/>
            <wp:effectExtent l="25400" t="25400" r="12700" b="24765"/>
            <wp:docPr id="3" name="Picture 3" descr="begin{align}\mathit{PSNR} &amp;= 10 \cdot \log_{10} \left( \frac{\mathit{MAX}_I^2}{\mathit{MSE}} \right)\\ &#10;&amp;= 20 \cdot \log_{10} \left( \frac{\mathit{MAX}_I}{\sqrt{\mathit{MSE}}} \right)\end{alig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in{align}\mathit{PSNR} &amp;= 10 \cdot \log_{10} \left( \frac{\mathit{MAX}_I^2}{\mathit{MSE}} \right)\\ &#10;&amp;= 20 \cdot \log_{10} \left( \frac{\mathit{MAX}_I}{\sqrt{\mathit{MSE}}} \right)\end{align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18351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85FFD9" w14:textId="2725280F" w:rsidR="00497800" w:rsidRPr="009F1C98" w:rsidRDefault="00BC6744" w:rsidP="009F1C98">
      <w:pPr>
        <w:pStyle w:val="Caption"/>
        <w:jc w:val="center"/>
        <w:rPr>
          <w:rFonts w:eastAsia="Times New Roman" w:cs="Times New Roman"/>
        </w:rPr>
      </w:pPr>
      <w:r>
        <w:t xml:space="preserve">Figure </w:t>
      </w:r>
      <w:r w:rsidR="009F1C98">
        <w:fldChar w:fldCharType="begin"/>
      </w:r>
      <w:r w:rsidR="009F1C98">
        <w:instrText xml:space="preserve"> SEQ Figure \* ARABIC </w:instrText>
      </w:r>
      <w:r w:rsidR="009F1C98">
        <w:fldChar w:fldCharType="separate"/>
      </w:r>
      <w:r>
        <w:rPr>
          <w:noProof/>
        </w:rPr>
        <w:t>2</w:t>
      </w:r>
      <w:r w:rsidR="009F1C98">
        <w:rPr>
          <w:noProof/>
        </w:rPr>
        <w:fldChar w:fldCharType="end"/>
      </w:r>
      <w:r>
        <w:t xml:space="preserve"> - PSNR</w:t>
      </w:r>
      <w:bookmarkStart w:id="0" w:name="_GoBack"/>
      <w:bookmarkEnd w:id="0"/>
    </w:p>
    <w:p w14:paraId="5A8AAA9C" w14:textId="01B521AB" w:rsidR="000F62BA" w:rsidRDefault="000F62BA" w:rsidP="004978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quantitative output of t</w:t>
      </w:r>
      <w:r w:rsidR="00813BC8">
        <w:rPr>
          <w:rFonts w:ascii="Times New Roman" w:hAnsi="Times New Roman" w:cs="Times New Roman"/>
        </w:rPr>
        <w:t>he PSNR function allows for a simple, programmatic comparison system</w:t>
      </w:r>
      <w:r>
        <w:rPr>
          <w:rFonts w:ascii="Times New Roman" w:hAnsi="Times New Roman" w:cs="Times New Roman"/>
        </w:rPr>
        <w:t xml:space="preserve">. Using PSNR, one can measure </w:t>
      </w:r>
      <w:r w:rsidR="003B5D02">
        <w:rPr>
          <w:rFonts w:ascii="Times New Roman" w:hAnsi="Times New Roman" w:cs="Times New Roman"/>
        </w:rPr>
        <w:t xml:space="preserve">the difference in quality of a video encoded on a single computer </w:t>
      </w:r>
      <w:r>
        <w:rPr>
          <w:rFonts w:ascii="Times New Roman" w:hAnsi="Times New Roman" w:cs="Times New Roman"/>
        </w:rPr>
        <w:t xml:space="preserve">and compare it against </w:t>
      </w:r>
      <w:r w:rsidR="003B5D02">
        <w:rPr>
          <w:rFonts w:ascii="Times New Roman" w:hAnsi="Times New Roman" w:cs="Times New Roman"/>
        </w:rPr>
        <w:t xml:space="preserve">the PSNR value of </w:t>
      </w:r>
      <w:r>
        <w:rPr>
          <w:rFonts w:ascii="Times New Roman" w:hAnsi="Times New Roman" w:cs="Times New Roman"/>
        </w:rPr>
        <w:t>a video encod</w:t>
      </w:r>
      <w:r w:rsidR="003B5D0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a distributed system. This measurement allows for quality optimization of a distributed system, as a video encoded on a single system (without any split&amp;merge techniques applied) represents the “ideal” case, or optimal output for a video compressed w</w:t>
      </w:r>
      <w:r w:rsidR="00684155">
        <w:rPr>
          <w:rFonts w:ascii="Times New Roman" w:hAnsi="Times New Roman" w:cs="Times New Roman"/>
        </w:rPr>
        <w:t xml:space="preserve">ith a </w:t>
      </w:r>
      <w:r w:rsidR="007B314F">
        <w:rPr>
          <w:rFonts w:ascii="Times New Roman" w:hAnsi="Times New Roman" w:cs="Times New Roman"/>
        </w:rPr>
        <w:t>“</w:t>
      </w:r>
      <w:r w:rsidR="00684155">
        <w:rPr>
          <w:rFonts w:ascii="Times New Roman" w:hAnsi="Times New Roman" w:cs="Times New Roman"/>
        </w:rPr>
        <w:t>lossy</w:t>
      </w:r>
      <w:r w:rsidR="007B314F">
        <w:rPr>
          <w:rFonts w:ascii="Times New Roman" w:hAnsi="Times New Roman" w:cs="Times New Roman"/>
        </w:rPr>
        <w:t>”</w:t>
      </w:r>
      <w:r w:rsidR="00684155">
        <w:rPr>
          <w:rFonts w:ascii="Times New Roman" w:hAnsi="Times New Roman" w:cs="Times New Roman"/>
        </w:rPr>
        <w:t xml:space="preserve"> codec. Comparing this</w:t>
      </w:r>
      <w:r>
        <w:rPr>
          <w:rFonts w:ascii="Times New Roman" w:hAnsi="Times New Roman" w:cs="Times New Roman"/>
        </w:rPr>
        <w:t xml:space="preserve"> ideal PSNR value to the value generated as a result</w:t>
      </w:r>
      <w:r w:rsidR="004931DA">
        <w:rPr>
          <w:rFonts w:ascii="Times New Roman" w:hAnsi="Times New Roman" w:cs="Times New Roman"/>
        </w:rPr>
        <w:t xml:space="preserve"> of the distributed system indicates the overall effectiveness and quality of the distributed system. If the values differ too greatly, than a redesign may be necessary. </w:t>
      </w:r>
      <w:r w:rsidR="00684155">
        <w:rPr>
          <w:rFonts w:ascii="Times New Roman" w:hAnsi="Times New Roman" w:cs="Times New Roman"/>
        </w:rPr>
        <w:t>If they va</w:t>
      </w:r>
      <w:r w:rsidR="004931DA">
        <w:rPr>
          <w:rFonts w:ascii="Times New Roman" w:hAnsi="Times New Roman" w:cs="Times New Roman"/>
        </w:rPr>
        <w:t>ry slightly or not at all (which is ideal), then the system works effectively and can then be further optimized</w:t>
      </w:r>
      <w:r w:rsidR="00684155">
        <w:rPr>
          <w:rFonts w:ascii="Times New Roman" w:hAnsi="Times New Roman" w:cs="Times New Roman"/>
        </w:rPr>
        <w:t xml:space="preserve"> in terms of overall speed</w:t>
      </w:r>
      <w:r w:rsidR="000D1B10">
        <w:rPr>
          <w:rFonts w:ascii="Times New Roman" w:hAnsi="Times New Roman" w:cs="Times New Roman"/>
        </w:rPr>
        <w:t xml:space="preserve"> and resource usage.</w:t>
      </w:r>
    </w:p>
    <w:p w14:paraId="79508D8F" w14:textId="77777777" w:rsidR="00497800" w:rsidRDefault="00BC6744" w:rsidP="00C50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C01910" w14:textId="22538E47" w:rsidR="00C5032B" w:rsidRPr="00E70A75" w:rsidRDefault="00BC6744" w:rsidP="004978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designing and implementing a distributed encoding system, tw</w:t>
      </w:r>
      <w:r w:rsidR="000322E6">
        <w:rPr>
          <w:rFonts w:ascii="Times New Roman" w:hAnsi="Times New Roman" w:cs="Times New Roman"/>
        </w:rPr>
        <w:t>o primary goals must be reached. The first goal is</w:t>
      </w:r>
      <w:r>
        <w:rPr>
          <w:rFonts w:ascii="Times New Roman" w:hAnsi="Times New Roman" w:cs="Times New Roman"/>
        </w:rPr>
        <w:t xml:space="preserve"> a significant reduction in </w:t>
      </w:r>
      <w:r w:rsidR="000322E6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>encoding time. The new</w:t>
      </w:r>
      <w:r w:rsidR="00177297">
        <w:rPr>
          <w:rFonts w:ascii="Times New Roman" w:hAnsi="Times New Roman" w:cs="Times New Roman"/>
        </w:rPr>
        <w:t>, distributed</w:t>
      </w:r>
      <w:r>
        <w:rPr>
          <w:rFonts w:ascii="Times New Roman" w:hAnsi="Times New Roman" w:cs="Times New Roman"/>
        </w:rPr>
        <w:t xml:space="preserve"> system must encode a video at a significantly greater speed than a single computer; otherwise there is no </w:t>
      </w:r>
      <w:r w:rsidR="00177297">
        <w:rPr>
          <w:rFonts w:ascii="Times New Roman" w:hAnsi="Times New Roman" w:cs="Times New Roman"/>
        </w:rPr>
        <w:t>gain</w:t>
      </w:r>
      <w:r>
        <w:rPr>
          <w:rFonts w:ascii="Times New Roman" w:hAnsi="Times New Roman" w:cs="Times New Roman"/>
        </w:rPr>
        <w:t xml:space="preserve"> in buil</w:t>
      </w:r>
      <w:r w:rsidR="000322E6">
        <w:rPr>
          <w:rFonts w:ascii="Times New Roman" w:hAnsi="Times New Roman" w:cs="Times New Roman"/>
        </w:rPr>
        <w:t>ding a distributed system</w:t>
      </w:r>
      <w:r>
        <w:rPr>
          <w:rFonts w:ascii="Times New Roman" w:hAnsi="Times New Roman" w:cs="Times New Roman"/>
        </w:rPr>
        <w:t>. Second, the quality of the output video from the distributed system must not be distinctly worse than a corresponding video from a single computer system.</w:t>
      </w:r>
      <w:r w:rsidR="000322E6">
        <w:rPr>
          <w:rFonts w:ascii="Times New Roman" w:hAnsi="Times New Roman" w:cs="Times New Roman"/>
        </w:rPr>
        <w:t xml:space="preserve"> Video quality is very important to </w:t>
      </w:r>
      <w:r w:rsidR="000322E6">
        <w:rPr>
          <w:rFonts w:ascii="Times New Roman" w:hAnsi="Times New Roman" w:cs="Times New Roman"/>
        </w:rPr>
        <w:lastRenderedPageBreak/>
        <w:t>maintain in any application and with the introduction of HD, video consumers have begun to expect a higher level of quality from any video service. Because of this expectation, every effort must be made to ensure optimal output video quality.</w:t>
      </w:r>
    </w:p>
    <w:sectPr w:rsidR="00C5032B" w:rsidRPr="00E70A75" w:rsidSect="00EC7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B"/>
    <w:rsid w:val="000322E6"/>
    <w:rsid w:val="000D1B10"/>
    <w:rsid w:val="000F62BA"/>
    <w:rsid w:val="00177297"/>
    <w:rsid w:val="003B5D02"/>
    <w:rsid w:val="004931DA"/>
    <w:rsid w:val="00497800"/>
    <w:rsid w:val="00684155"/>
    <w:rsid w:val="007B314F"/>
    <w:rsid w:val="00813BC8"/>
    <w:rsid w:val="009F1C98"/>
    <w:rsid w:val="00BC6744"/>
    <w:rsid w:val="00C1607C"/>
    <w:rsid w:val="00C5032B"/>
    <w:rsid w:val="00E70A75"/>
    <w:rsid w:val="00E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AB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B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62B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B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62B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397</Words>
  <Characters>2265</Characters>
  <Application>Microsoft Macintosh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Archangel</dc:creator>
  <cp:keywords/>
  <dc:description/>
  <cp:lastModifiedBy>Merlin Archangel</cp:lastModifiedBy>
  <cp:revision>12</cp:revision>
  <dcterms:created xsi:type="dcterms:W3CDTF">2012-03-05T19:30:00Z</dcterms:created>
  <dcterms:modified xsi:type="dcterms:W3CDTF">2012-03-06T06:25:00Z</dcterms:modified>
</cp:coreProperties>
</file>